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A4B92" w14:textId="77777777" w:rsidR="00511909" w:rsidRDefault="00511909" w:rsidP="005119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  <w:r w:rsidRPr="0051190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15E39CD4" wp14:editId="58042F6E">
            <wp:extent cx="1847850" cy="838200"/>
            <wp:effectExtent l="0" t="0" r="0" b="0"/>
            <wp:docPr id="1" name="Picture 1" descr="https://lh5.googleusercontent.com/I6fZTzlAo_riEuL1XKTkTvKvJPWat7bH8zsd40fXdgj99Pe92VQPom4tgNhVkJ-oW1k7h0A5QHjs3RswNfevfAOndMd4yp1AgmnTTuQ6SFCgvgMgyAc0CJ5qZdi1zp6vqhNctr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I6fZTzlAo_riEuL1XKTkTvKvJPWat7bH8zsd40fXdgj99Pe92VQPom4tgNhVkJ-oW1k7h0A5QHjs3RswNfevfAOndMd4yp1AgmnTTuQ6SFCgvgMgyAc0CJ5qZdi1zp6vqhNctrQ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1DCCE" w14:textId="77777777" w:rsidR="00511909" w:rsidRDefault="00511909" w:rsidP="005119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</w:p>
    <w:p w14:paraId="7F70B096" w14:textId="77777777" w:rsidR="00511909" w:rsidRDefault="00511909" w:rsidP="005119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</w:p>
    <w:p w14:paraId="21335DF5" w14:textId="77777777" w:rsidR="00511909" w:rsidRDefault="00511909" w:rsidP="005119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</w:p>
    <w:p w14:paraId="4AA85665" w14:textId="77777777" w:rsidR="00511909" w:rsidRDefault="00511909" w:rsidP="005119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</w:p>
    <w:p w14:paraId="37074B17" w14:textId="15E31018" w:rsidR="00511909" w:rsidRPr="00511909" w:rsidRDefault="00511909" w:rsidP="0051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909">
        <w:rPr>
          <w:rFonts w:ascii="Arial" w:eastAsia="Times New Roman" w:hAnsi="Arial" w:cs="Arial"/>
          <w:b/>
          <w:bCs/>
          <w:color w:val="222222"/>
        </w:rPr>
        <w:t xml:space="preserve">Membership </w:t>
      </w:r>
      <w:r w:rsidR="00FD2EDD">
        <w:rPr>
          <w:rFonts w:ascii="Arial" w:eastAsia="Times New Roman" w:hAnsi="Arial" w:cs="Arial"/>
          <w:b/>
          <w:bCs/>
          <w:color w:val="222222"/>
        </w:rPr>
        <w:t xml:space="preserve">Services </w:t>
      </w:r>
      <w:r w:rsidRPr="00511909">
        <w:rPr>
          <w:rFonts w:ascii="Arial" w:eastAsia="Times New Roman" w:hAnsi="Arial" w:cs="Arial"/>
          <w:b/>
          <w:bCs/>
          <w:color w:val="222222"/>
        </w:rPr>
        <w:t>Chair</w:t>
      </w:r>
    </w:p>
    <w:p w14:paraId="2DD88880" w14:textId="65FC950D" w:rsidR="00511909" w:rsidRPr="00511909" w:rsidRDefault="00511909" w:rsidP="0051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909">
        <w:rPr>
          <w:rFonts w:ascii="Arial" w:eastAsia="Times New Roman" w:hAnsi="Arial" w:cs="Arial"/>
          <w:b/>
          <w:bCs/>
          <w:color w:val="222222"/>
        </w:rPr>
        <w:t>Goals and Objectives for 20</w:t>
      </w:r>
      <w:r w:rsidR="00BF1A42">
        <w:rPr>
          <w:rFonts w:ascii="Arial" w:eastAsia="Times New Roman" w:hAnsi="Arial" w:cs="Arial"/>
          <w:b/>
          <w:bCs/>
          <w:color w:val="222222"/>
        </w:rPr>
        <w:t>20</w:t>
      </w:r>
      <w:r w:rsidRPr="00511909">
        <w:rPr>
          <w:rFonts w:ascii="Arial" w:eastAsia="Times New Roman" w:hAnsi="Arial" w:cs="Arial"/>
          <w:b/>
          <w:bCs/>
          <w:color w:val="222222"/>
        </w:rPr>
        <w:t>-202</w:t>
      </w:r>
      <w:r w:rsidR="00BF1A42">
        <w:rPr>
          <w:rFonts w:ascii="Arial" w:eastAsia="Times New Roman" w:hAnsi="Arial" w:cs="Arial"/>
          <w:b/>
          <w:bCs/>
          <w:color w:val="222222"/>
        </w:rPr>
        <w:t>1</w:t>
      </w:r>
      <w:bookmarkStart w:id="0" w:name="_GoBack"/>
      <w:bookmarkEnd w:id="0"/>
    </w:p>
    <w:p w14:paraId="66F9537D" w14:textId="77777777" w:rsidR="00511909" w:rsidRPr="00511909" w:rsidRDefault="00511909" w:rsidP="00511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4DD12" w14:textId="1C374394" w:rsidR="00511909" w:rsidRPr="00511909" w:rsidRDefault="00BF1A42" w:rsidP="005119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</w:t>
      </w:r>
      <w:r w:rsidR="00FD2EDD">
        <w:rPr>
          <w:rFonts w:ascii="Arial" w:eastAsia="Times New Roman" w:hAnsi="Arial" w:cs="Arial"/>
          <w:color w:val="222222"/>
        </w:rPr>
        <w:t>treamline</w:t>
      </w:r>
      <w:r w:rsidR="00511909" w:rsidRPr="00511909">
        <w:rPr>
          <w:rFonts w:ascii="Arial" w:eastAsia="Times New Roman" w:hAnsi="Arial" w:cs="Arial"/>
          <w:color w:val="222222"/>
        </w:rPr>
        <w:t xml:space="preserve"> PayPal payments and simplify the renewal process</w:t>
      </w:r>
      <w:r w:rsidR="00FD2EDD">
        <w:rPr>
          <w:rFonts w:ascii="Arial" w:eastAsia="Times New Roman" w:hAnsi="Arial" w:cs="Arial"/>
          <w:color w:val="222222"/>
        </w:rPr>
        <w:t>.</w:t>
      </w:r>
    </w:p>
    <w:p w14:paraId="03A1BC48" w14:textId="2E7AE819" w:rsidR="00511909" w:rsidRPr="00511909" w:rsidRDefault="00FD2EDD" w:rsidP="005119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Increase or maintain</w:t>
      </w:r>
      <w:r w:rsidR="00511909" w:rsidRPr="00511909">
        <w:rPr>
          <w:rFonts w:ascii="Arial" w:eastAsia="Times New Roman" w:hAnsi="Arial" w:cs="Arial"/>
          <w:color w:val="222222"/>
        </w:rPr>
        <w:t xml:space="preserve"> membership based on the previous 1-2 years. </w:t>
      </w:r>
    </w:p>
    <w:p w14:paraId="6EC0C73B" w14:textId="0A063CD8" w:rsidR="00511909" w:rsidRDefault="00BF1A42" w:rsidP="005119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Keep</w:t>
      </w:r>
      <w:r w:rsidR="00511909" w:rsidRPr="00511909">
        <w:rPr>
          <w:rFonts w:ascii="Arial" w:eastAsia="Times New Roman" w:hAnsi="Arial" w:cs="Arial"/>
          <w:color w:val="222222"/>
        </w:rPr>
        <w:t xml:space="preserve"> member directory</w:t>
      </w:r>
      <w:r>
        <w:rPr>
          <w:rFonts w:ascii="Arial" w:eastAsia="Times New Roman" w:hAnsi="Arial" w:cs="Arial"/>
          <w:color w:val="222222"/>
        </w:rPr>
        <w:t xml:space="preserve"> updated.</w:t>
      </w:r>
    </w:p>
    <w:p w14:paraId="67AC4010" w14:textId="13F6F28F" w:rsidR="00FD2EDD" w:rsidRDefault="00BF1A42" w:rsidP="005119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Update</w:t>
      </w:r>
      <w:r w:rsidR="00FD2EDD">
        <w:rPr>
          <w:rFonts w:ascii="Arial" w:eastAsia="Times New Roman" w:hAnsi="Arial" w:cs="Arial"/>
          <w:color w:val="222222"/>
        </w:rPr>
        <w:t xml:space="preserve"> Membership Services Chair manual.</w:t>
      </w:r>
    </w:p>
    <w:p w14:paraId="03C40177" w14:textId="4CD72E3C" w:rsidR="00BF1A42" w:rsidRPr="00511909" w:rsidRDefault="00BF1A42" w:rsidP="005119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Research past chair’s suggestion of eliminating institutional memberships in favor of solely personal memberships.</w:t>
      </w:r>
    </w:p>
    <w:p w14:paraId="71203AB7" w14:textId="6694EA2B" w:rsidR="00511909" w:rsidRPr="00511909" w:rsidRDefault="00511909" w:rsidP="00511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97517" w14:textId="77777777" w:rsidR="00511909" w:rsidRPr="00511909" w:rsidRDefault="00511909" w:rsidP="0051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909">
        <w:rPr>
          <w:rFonts w:ascii="Arial" w:eastAsia="Times New Roman" w:hAnsi="Arial" w:cs="Arial"/>
          <w:color w:val="000000"/>
        </w:rPr>
        <w:t>Respectfully submitted, </w:t>
      </w:r>
    </w:p>
    <w:p w14:paraId="5A8DE1E0" w14:textId="02ECD02A" w:rsidR="00511909" w:rsidRPr="00511909" w:rsidRDefault="00FD2EDD" w:rsidP="0051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</w:rPr>
        <w:t>Steven Moore</w:t>
      </w:r>
      <w:r w:rsidR="00511909" w:rsidRPr="00511909">
        <w:rPr>
          <w:rFonts w:ascii="Arial" w:eastAsia="Times New Roman" w:hAnsi="Arial" w:cs="Arial"/>
          <w:b/>
          <w:bCs/>
          <w:color w:val="222222"/>
        </w:rPr>
        <w:t>, Membership Services Chair</w:t>
      </w:r>
    </w:p>
    <w:p w14:paraId="101F2538" w14:textId="77777777" w:rsidR="009D06E6" w:rsidRDefault="009D06E6"/>
    <w:sectPr w:rsidR="009D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93EDF"/>
    <w:multiLevelType w:val="multilevel"/>
    <w:tmpl w:val="4D68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09"/>
    <w:rsid w:val="00511909"/>
    <w:rsid w:val="009D06E6"/>
    <w:rsid w:val="00BF1A42"/>
    <w:rsid w:val="00F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09DD8"/>
  <w15:chartTrackingRefBased/>
  <w15:docId w15:val="{093906E3-FDF5-4030-945B-3D631CAC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Valerie L</dc:creator>
  <cp:keywords/>
  <dc:description/>
  <cp:lastModifiedBy>Moore, Steven J.</cp:lastModifiedBy>
  <cp:revision>3</cp:revision>
  <dcterms:created xsi:type="dcterms:W3CDTF">2020-08-04T15:25:00Z</dcterms:created>
  <dcterms:modified xsi:type="dcterms:W3CDTF">2020-08-04T17:26:00Z</dcterms:modified>
</cp:coreProperties>
</file>